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FBE9" w14:textId="386F87CD" w:rsidR="00DE7944" w:rsidRPr="00DE7944" w:rsidRDefault="00DE7944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Statement for TC </w:t>
      </w:r>
      <w:proofErr w:type="gramStart"/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Legislature,  November</w:t>
      </w:r>
      <w:proofErr w:type="gramEnd"/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8</w:t>
      </w:r>
      <w:r w:rsid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2023</w:t>
      </w:r>
    </w:p>
    <w:p w14:paraId="7F44FB46" w14:textId="77777777" w:rsidR="00DE7944" w:rsidRPr="00DE7944" w:rsidRDefault="00DE7944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468A046" w14:textId="77777777" w:rsidR="00DE7944" w:rsidRPr="00DE7944" w:rsidRDefault="00DE7944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Hi all, </w:t>
      </w:r>
    </w:p>
    <w:p w14:paraId="6EF05F91" w14:textId="77777777" w:rsidR="00F93EAC" w:rsidRPr="00476E7E" w:rsidRDefault="00DE7944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 am here tonight for the salt </w:t>
      </w:r>
      <w:proofErr w:type="gramStart"/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mine</w:t>
      </w:r>
      <w:proofErr w:type="gramEnd"/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resolution. 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 have been working with the CLEAN group for about six months, and t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he thing that has really s</w:t>
      </w:r>
      <w:r w:rsidR="0062601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hocked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me about this mine</w:t>
      </w:r>
      <w:r w:rsidRPr="00DE79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 </w:t>
      </w: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is 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 w:rsidR="004B432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extreme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secrecy</w:t>
      </w: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lack of public information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, especially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for a mine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that is </w:t>
      </w:r>
      <w:r w:rsidR="004B432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under a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public</w:t>
      </w:r>
      <w:r w:rsidR="004B432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ly owned lake</w:t>
      </w: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699D2285" w14:textId="4E92AAEE" w:rsidR="0062601C" w:rsidRPr="00476E7E" w:rsidRDefault="00DE7944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48375F39" w14:textId="4423988B" w:rsidR="00DE7944" w:rsidRPr="00476E7E" w:rsidRDefault="004B4323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Fi</w:t>
      </w:r>
      <w:r w:rsidR="0062601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rst, </w:t>
      </w:r>
      <w:r w:rsidR="00DE7944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 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want to respond to something</w:t>
      </w:r>
      <w:r w:rsidR="00DE7944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Mike Sigler sa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id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recently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DE7944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that numerous studies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of this mine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have been done, and that “</w:t>
      </w:r>
      <w:r w:rsidR="00E551DB" w:rsidRPr="00476E7E">
        <w:rPr>
          <w:rFonts w:ascii="Arial" w:hAnsi="Arial" w:cs="Arial"/>
          <w:color w:val="222222"/>
          <w:sz w:val="24"/>
          <w:szCs w:val="24"/>
          <w:shd w:val="clear" w:color="auto" w:fill="FFFFFF"/>
        </w:rPr>
        <w:t>I believe the Expanded Environmental Review is far superior to the Environmental Impact Statement.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”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r w:rsidR="004D36B0">
        <w:rPr>
          <w:rFonts w:ascii="Arial" w:eastAsia="Times New Roman" w:hAnsi="Arial" w:cs="Arial"/>
          <w:kern w:val="0"/>
          <w:sz w:val="24"/>
          <w:szCs w:val="24"/>
          <w14:ligatures w14:val="none"/>
        </w:rPr>
        <w:t>Does that sound correct, Mike? (Mr. Sigler answers yes.)</w:t>
      </w:r>
    </w:p>
    <w:p w14:paraId="3F62AFE4" w14:textId="77777777" w:rsidR="00DC359C" w:rsidRPr="00476E7E" w:rsidRDefault="00DC359C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46852EF" w14:textId="26103761" w:rsidR="0062601C" w:rsidRPr="00476E7E" w:rsidRDefault="004B4323" w:rsidP="00E551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I don’t doubt that Cargill has done many valuable studies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, but u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nfortunately th</w:t>
      </w:r>
      <w:r w:rsidR="0062601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major 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Environmental document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completed by Cargill in 2000,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along with later studies,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have all been heavily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redacted by Cargill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or not released at all. 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14BACBB7" w14:textId="77777777" w:rsidR="002445E0" w:rsidRPr="00476E7E" w:rsidRDefault="002445E0" w:rsidP="00E551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D224AAC" w14:textId="62154A11" w:rsidR="0062601C" w:rsidRPr="00476E7E" w:rsidRDefault="0062601C" w:rsidP="00E551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Over the years, </w:t>
      </w:r>
      <w:r w:rsidR="00E551DB"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Cargill has claimed that their engineering info, production data, and geologic analysis are all proprietary and protected as trade secrets.</w:t>
      </w:r>
      <w:r w:rsidR="00E551DB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Nobody from New York State has ever pushed back enough to get </w:t>
      </w:r>
      <w:r w:rsidR="00DC359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public 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access to that information.</w:t>
      </w:r>
    </w:p>
    <w:p w14:paraId="1C2ACC91" w14:textId="77777777" w:rsidR="00A12AF8" w:rsidRDefault="00F93EAC" w:rsidP="00E551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Cargill has</w:t>
      </w:r>
      <w:r w:rsidR="00E551DB"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also rejected the authority of the NYS DEC to regulate their underground mining operations.  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After a while, you </w:t>
      </w:r>
      <w:proofErr w:type="gramStart"/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have to</w:t>
      </w:r>
      <w:proofErr w:type="gramEnd"/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wonder</w:t>
      </w:r>
      <w:r w:rsidR="00A12AF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 </w:t>
      </w:r>
    </w:p>
    <w:p w14:paraId="633E9439" w14:textId="384549E2" w:rsidR="00E551DB" w:rsidRPr="00476E7E" w:rsidRDefault="00A12AF8" w:rsidP="00E551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W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hat 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is 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Cargill hiding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?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DC359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If the mine is safe, why don’t they prove it to us?</w:t>
      </w:r>
      <w:r w:rsidR="004D36B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And why are they selling it?</w:t>
      </w:r>
    </w:p>
    <w:p w14:paraId="11DAB460" w14:textId="77777777" w:rsidR="00DE7944" w:rsidRPr="00476E7E" w:rsidRDefault="00DE7944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07D441E" w14:textId="6D8948E1" w:rsidR="00DE7944" w:rsidRPr="00476E7E" w:rsidRDefault="0062601C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What 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I and many others are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asking for is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simple -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 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full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Environmental Impact Statement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.  A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public document with a public review process.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F93EAC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Pretty standard stuff.</w:t>
      </w:r>
    </w:p>
    <w:p w14:paraId="390321A5" w14:textId="77777777" w:rsidR="00F93EAC" w:rsidRPr="00476E7E" w:rsidRDefault="00F93EAC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D22E813" w14:textId="76055A16" w:rsidR="002445E0" w:rsidRPr="00476E7E" w:rsidRDefault="004B4323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Many g</w:t>
      </w:r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roups from </w:t>
      </w:r>
      <w:r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Tompkins County and </w:t>
      </w:r>
      <w:proofErr w:type="gramStart"/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all around</w:t>
      </w:r>
      <w:proofErr w:type="gramEnd"/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Cayuga Lake have been asking questions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about the geology</w:t>
      </w:r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of the salt mine and</w:t>
      </w:r>
      <w:r w:rsidR="002445E0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safety of our water quality</w:t>
      </w:r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</w:p>
    <w:p w14:paraId="742A02DD" w14:textId="77777777" w:rsidR="002445E0" w:rsidRPr="00476E7E" w:rsidRDefault="002445E0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F06AE4E" w14:textId="440F22B5" w:rsidR="002445E0" w:rsidRPr="00DE7944" w:rsidRDefault="002445E0" w:rsidP="002445E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y are also asking why the </w:t>
      </w: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American Rock Salt</w:t>
      </w:r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mine is much more heavily regulated by the DEC, including producing a full EIS</w:t>
      </w:r>
      <w:r w:rsidR="004B432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many other documents</w:t>
      </w: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  And </w:t>
      </w:r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of course</w:t>
      </w: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, given that the Cargill mine is on public land and UNDER a lake,</w:t>
      </w:r>
      <w:r w:rsidR="004D36B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 w:rsidR="00D975D3" w:rsidRPr="00476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re are many</w:t>
      </w: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questions about the mining operations, </w:t>
      </w:r>
      <w:proofErr w:type="gramStart"/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future plans</w:t>
      </w:r>
      <w:proofErr w:type="gramEnd"/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>, possible sale, and eventual closure.  </w:t>
      </w:r>
    </w:p>
    <w:p w14:paraId="6FD7BA9F" w14:textId="77777777" w:rsidR="00DE7944" w:rsidRPr="00DE7944" w:rsidRDefault="00DE7944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21F642A" w14:textId="324450EF" w:rsidR="00DE7944" w:rsidRPr="00DE7944" w:rsidRDefault="00DE7944" w:rsidP="00DE79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These questions and others have been asked for decades, especially after the catastrophic </w:t>
      </w:r>
      <w:proofErr w:type="spellStart"/>
      <w:r w:rsidR="00A12AF8">
        <w:rPr>
          <w:rFonts w:ascii="Arial" w:eastAsia="Times New Roman" w:hAnsi="Arial" w:cs="Arial"/>
          <w:kern w:val="0"/>
          <w:sz w:val="24"/>
          <w:szCs w:val="24"/>
          <w14:ligatures w14:val="none"/>
        </w:rPr>
        <w:t>Retsof</w:t>
      </w:r>
      <w:proofErr w:type="spellEnd"/>
      <w:r w:rsidRPr="00DE79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Salt Mine collapse in the 1990s, just 65 miles to the west of this mine.  </w:t>
      </w:r>
    </w:p>
    <w:p w14:paraId="749CD462" w14:textId="7ACF6E8B" w:rsidR="0062601C" w:rsidRPr="00476E7E" w:rsidRDefault="0062601C" w:rsidP="00E551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8CE2CA3" w14:textId="1196AC0A" w:rsidR="00E551DB" w:rsidRDefault="00E551DB" w:rsidP="00E551D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DE79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A vote for this resolution is a vote for transparency </w:t>
      </w:r>
      <w:proofErr w:type="gramStart"/>
      <w:r w:rsidRPr="00DE79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in regard to</w:t>
      </w:r>
      <w:proofErr w:type="gramEnd"/>
      <w:r w:rsidRPr="00DE79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protecting Cayuga Lake. </w:t>
      </w:r>
    </w:p>
    <w:p w14:paraId="4ABA6954" w14:textId="77777777" w:rsidR="004D36B0" w:rsidRDefault="004D36B0" w:rsidP="00E551D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5C1BF544" w14:textId="64DE13AC" w:rsidR="004D36B0" w:rsidRPr="004D36B0" w:rsidRDefault="004D36B0" w:rsidP="00E551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D36B0">
        <w:rPr>
          <w:rFonts w:ascii="Arial" w:eastAsia="Times New Roman" w:hAnsi="Arial" w:cs="Arial"/>
          <w:kern w:val="0"/>
          <w:sz w:val="24"/>
          <w:szCs w:val="24"/>
          <w14:ligatures w14:val="none"/>
        </w:rPr>
        <w:t>Peter Penniman</w:t>
      </w:r>
    </w:p>
    <w:p w14:paraId="2C4523A3" w14:textId="7CDDA5E1" w:rsidR="00DE7944" w:rsidRPr="00DE7944" w:rsidRDefault="004D36B0" w:rsidP="00DE794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4D36B0">
        <w:rPr>
          <w:rFonts w:ascii="Arial" w:eastAsia="Times New Roman" w:hAnsi="Arial" w:cs="Arial"/>
          <w:kern w:val="0"/>
          <w:sz w:val="24"/>
          <w:szCs w:val="24"/>
          <w14:ligatures w14:val="none"/>
        </w:rPr>
        <w:t>Member of CLEAN and Former County Legislator</w:t>
      </w:r>
    </w:p>
    <w:sectPr w:rsidR="00DE7944" w:rsidRPr="00DE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44"/>
    <w:rsid w:val="000F51C2"/>
    <w:rsid w:val="00173EDB"/>
    <w:rsid w:val="002445E0"/>
    <w:rsid w:val="002E63AD"/>
    <w:rsid w:val="00476E7E"/>
    <w:rsid w:val="004B4323"/>
    <w:rsid w:val="004D36B0"/>
    <w:rsid w:val="006034CA"/>
    <w:rsid w:val="0062601C"/>
    <w:rsid w:val="00801C6C"/>
    <w:rsid w:val="00865648"/>
    <w:rsid w:val="00A12AF8"/>
    <w:rsid w:val="00BD4D43"/>
    <w:rsid w:val="00D975D3"/>
    <w:rsid w:val="00DC359C"/>
    <w:rsid w:val="00DE7944"/>
    <w:rsid w:val="00E551DB"/>
    <w:rsid w:val="00F93EAC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9BE9"/>
  <w15:chartTrackingRefBased/>
  <w15:docId w15:val="{2A0A5698-D6BC-4E38-8A42-DF7CF0B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83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2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14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9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7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03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91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6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1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36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54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75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49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23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59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8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0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2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00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92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88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82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94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52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8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72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22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94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5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5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8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1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73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4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4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16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890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806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69711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8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1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4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50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9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06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66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7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7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65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64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35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48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30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64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8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12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43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1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Penniman</dc:creator>
  <cp:keywords/>
  <dc:description/>
  <cp:lastModifiedBy>Peter Penniman</cp:lastModifiedBy>
  <cp:revision>3</cp:revision>
  <cp:lastPrinted>2023-11-08T19:06:00Z</cp:lastPrinted>
  <dcterms:created xsi:type="dcterms:W3CDTF">2023-11-08T17:49:00Z</dcterms:created>
  <dcterms:modified xsi:type="dcterms:W3CDTF">2023-11-16T15:40:00Z</dcterms:modified>
</cp:coreProperties>
</file>